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59786507" w14:textId="77777777" w:rsidR="00AA79BE" w:rsidRPr="00404D2A" w:rsidRDefault="00AA79BE" w:rsidP="00AA79BE">
      <w:pPr>
        <w:jc w:val="both"/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purpose of this Standard Operating Procedure (SOP) is to ensure that premises for manufacturing are suitably located, appropriately designed, constructed and regularly maintained and ensure;</w:t>
      </w:r>
    </w:p>
    <w:p w14:paraId="7AC893B5" w14:textId="77777777" w:rsidR="00AA79BE" w:rsidRPr="00404D2A" w:rsidRDefault="00AA79BE" w:rsidP="00AA79BE">
      <w:pPr>
        <w:jc w:val="both"/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a) Protection of the product;</w:t>
      </w:r>
    </w:p>
    <w:p w14:paraId="7BD7829B" w14:textId="77777777" w:rsidR="00AA79BE" w:rsidRPr="00404D2A" w:rsidRDefault="00AA79BE" w:rsidP="00AA79BE">
      <w:pPr>
        <w:jc w:val="both"/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b) To permit efficient cleaning, if necessary, sanitizing and maintenance;</w:t>
      </w:r>
    </w:p>
    <w:p w14:paraId="6F1704A2" w14:textId="6EB0C042" w:rsidR="00EF404C" w:rsidRPr="00404D2A" w:rsidRDefault="00AA79BE" w:rsidP="00AA79BE">
      <w:pPr>
        <w:jc w:val="both"/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c) To minimi</w:t>
      </w:r>
      <w:r w:rsidR="0083327B">
        <w:rPr>
          <w:rFonts w:ascii="Times New Roman" w:hAnsi="Times New Roman"/>
          <w:color w:val="000000" w:themeColor="text1"/>
          <w:sz w:val="24"/>
        </w:rPr>
        <w:t>s</w:t>
      </w:r>
      <w:r w:rsidRPr="00404D2A">
        <w:rPr>
          <w:rFonts w:ascii="Times New Roman" w:hAnsi="Times New Roman"/>
          <w:color w:val="000000" w:themeColor="text1"/>
          <w:sz w:val="24"/>
        </w:rPr>
        <w:t>e the risk of mix-up of products, raw materials and packaging materials.</w:t>
      </w:r>
    </w:p>
    <w:p w14:paraId="09C06464" w14:textId="77777777" w:rsidR="00AA79BE" w:rsidRPr="00404D2A" w:rsidRDefault="00AA79BE" w:rsidP="00AA79B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7F4C73FA" w:rsidR="00461087" w:rsidRPr="00404D2A" w:rsidRDefault="00396E5C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scope of this SOP applies to the design, construction and maintenance of production facilities.</w:t>
      </w:r>
    </w:p>
    <w:p w14:paraId="56661834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77777777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ISO 22716:2007 Cosmetics — Good Manufacturing Practices (GMP) — Guidelines on Good Manufacturing Practices- Clause 3.5: Personnel Hygiene and Health.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4787AC5D" w:rsidR="00CE3372" w:rsidRPr="00404D2A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</w:p>
    <w:p w14:paraId="1E726D03" w14:textId="016C46DE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404D2A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3C66FAA" w14:textId="7578BE5F" w:rsidR="00B22FDE" w:rsidRPr="00404D2A" w:rsidRDefault="00960990" w:rsidP="00B22FDE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404D2A">
        <w:rPr>
          <w:rFonts w:ascii="Times New Roman" w:hAnsi="Times New Roman"/>
          <w:color w:val="000000" w:themeColor="text1"/>
          <w:sz w:val="24"/>
        </w:rPr>
        <w:t xml:space="preserve">that </w:t>
      </w:r>
      <w:r w:rsidR="00B22FDE" w:rsidRPr="00404D2A">
        <w:rPr>
          <w:rFonts w:ascii="Times New Roman" w:hAnsi="Times New Roman"/>
          <w:color w:val="000000" w:themeColor="text1"/>
          <w:sz w:val="24"/>
        </w:rPr>
        <w:t xml:space="preserve">regular </w:t>
      </w:r>
      <w:r w:rsidR="00B83AC9" w:rsidRPr="00404D2A">
        <w:rPr>
          <w:rFonts w:ascii="Times New Roman" w:hAnsi="Times New Roman"/>
          <w:color w:val="000000" w:themeColor="text1"/>
          <w:sz w:val="24"/>
        </w:rPr>
        <w:t>hygiene</w:t>
      </w:r>
      <w:r w:rsidR="00BA3D9A" w:rsidRPr="00404D2A">
        <w:rPr>
          <w:rFonts w:ascii="Times New Roman" w:hAnsi="Times New Roman"/>
          <w:color w:val="000000" w:themeColor="text1"/>
          <w:sz w:val="24"/>
        </w:rPr>
        <w:t xml:space="preserve"> inspections are conduct for all personnel </w:t>
      </w:r>
      <w:r w:rsidR="00501876" w:rsidRPr="00404D2A">
        <w:rPr>
          <w:rFonts w:ascii="Times New Roman" w:hAnsi="Times New Roman"/>
          <w:color w:val="000000" w:themeColor="text1"/>
          <w:sz w:val="24"/>
        </w:rPr>
        <w:t>accessing</w:t>
      </w:r>
      <w:r w:rsidR="00B22FDE" w:rsidRPr="00404D2A">
        <w:rPr>
          <w:rFonts w:ascii="Times New Roman" w:hAnsi="Times New Roman"/>
          <w:color w:val="000000" w:themeColor="text1"/>
          <w:sz w:val="24"/>
        </w:rPr>
        <w:t xml:space="preserve"> storage and </w:t>
      </w:r>
      <w:r w:rsidR="00E40DCC" w:rsidRPr="00404D2A">
        <w:rPr>
          <w:rFonts w:ascii="Times New Roman" w:hAnsi="Times New Roman"/>
          <w:color w:val="000000" w:themeColor="text1"/>
          <w:sz w:val="24"/>
        </w:rPr>
        <w:t xml:space="preserve">production </w:t>
      </w:r>
      <w:r w:rsidR="00B22FDE" w:rsidRPr="00404D2A">
        <w:rPr>
          <w:rFonts w:ascii="Times New Roman" w:hAnsi="Times New Roman"/>
          <w:color w:val="000000" w:themeColor="text1"/>
          <w:sz w:val="24"/>
        </w:rPr>
        <w:t>areas.</w:t>
      </w:r>
    </w:p>
    <w:p w14:paraId="16BF5BEE" w14:textId="77777777" w:rsidR="00BA3D9A" w:rsidRPr="00404D2A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404D2A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04D2A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66276E3A" w:rsidR="00461087" w:rsidRPr="00404D2A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All production employees </w:t>
      </w:r>
      <w:r w:rsidR="00B22FDE" w:rsidRPr="00404D2A">
        <w:rPr>
          <w:rFonts w:ascii="Times New Roman" w:hAnsi="Times New Roman"/>
          <w:color w:val="000000" w:themeColor="text1"/>
          <w:sz w:val="24"/>
        </w:rPr>
        <w:t xml:space="preserve">and visitors </w:t>
      </w:r>
      <w:r w:rsidRPr="00404D2A">
        <w:rPr>
          <w:rFonts w:ascii="Times New Roman" w:hAnsi="Times New Roman"/>
          <w:color w:val="000000" w:themeColor="text1"/>
          <w:sz w:val="24"/>
        </w:rPr>
        <w:t xml:space="preserve">are responsible </w:t>
      </w:r>
      <w:r w:rsidR="0060705A" w:rsidRPr="00404D2A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5"/>
    </w:p>
    <w:p w14:paraId="4F699C75" w14:textId="77777777" w:rsidR="00461087" w:rsidRPr="00404D2A" w:rsidRDefault="00461087" w:rsidP="00461087">
      <w:pPr>
        <w:rPr>
          <w:rFonts w:ascii="Times New Roman" w:hAnsi="Times New Roman"/>
          <w:b/>
          <w:bCs/>
          <w:color w:val="000000" w:themeColor="text1"/>
          <w:sz w:val="24"/>
        </w:rPr>
      </w:pPr>
    </w:p>
    <w:p w14:paraId="7E844B13" w14:textId="030D46BE" w:rsidR="00242334" w:rsidRPr="00404D2A" w:rsidRDefault="00242334" w:rsidP="00242334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Premises for manufacturing are suitably located, designed, constructed and maintained.</w:t>
      </w:r>
    </w:p>
    <w:p w14:paraId="2F5F9CF9" w14:textId="6DB7C7CF" w:rsidR="00242334" w:rsidRPr="00404D2A" w:rsidRDefault="00242334" w:rsidP="00242334">
      <w:pPr>
        <w:rPr>
          <w:rFonts w:ascii="Times New Roman" w:hAnsi="Times New Roman"/>
          <w:color w:val="000000" w:themeColor="text1"/>
          <w:sz w:val="24"/>
        </w:rPr>
      </w:pPr>
    </w:p>
    <w:p w14:paraId="3E7943F7" w14:textId="5A06BE0D" w:rsidR="00242334" w:rsidRPr="00404D2A" w:rsidRDefault="00242334" w:rsidP="002D44E8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The following measures are taken into consideration </w:t>
      </w:r>
      <w:r w:rsidR="002D44E8" w:rsidRPr="00404D2A">
        <w:rPr>
          <w:rFonts w:ascii="Times New Roman" w:hAnsi="Times New Roman"/>
          <w:color w:val="000000" w:themeColor="text1"/>
          <w:sz w:val="24"/>
        </w:rPr>
        <w:t>to ensure the protection of the product, permit efficient cleaning, saniti</w:t>
      </w:r>
      <w:r w:rsidR="00C52DEA" w:rsidRPr="00404D2A">
        <w:rPr>
          <w:rFonts w:ascii="Times New Roman" w:hAnsi="Times New Roman"/>
          <w:color w:val="000000" w:themeColor="text1"/>
          <w:sz w:val="24"/>
        </w:rPr>
        <w:t>s</w:t>
      </w:r>
      <w:r w:rsidR="002D44E8" w:rsidRPr="00404D2A">
        <w:rPr>
          <w:rFonts w:ascii="Times New Roman" w:hAnsi="Times New Roman"/>
          <w:color w:val="000000" w:themeColor="text1"/>
          <w:sz w:val="24"/>
        </w:rPr>
        <w:t>ing and maintenance</w:t>
      </w:r>
      <w:r w:rsidR="00C52DEA" w:rsidRPr="00404D2A">
        <w:rPr>
          <w:rFonts w:ascii="Times New Roman" w:hAnsi="Times New Roman"/>
          <w:color w:val="000000" w:themeColor="text1"/>
          <w:sz w:val="24"/>
        </w:rPr>
        <w:t xml:space="preserve"> as well as </w:t>
      </w:r>
      <w:r w:rsidR="002D44E8" w:rsidRPr="00404D2A">
        <w:rPr>
          <w:rFonts w:ascii="Times New Roman" w:hAnsi="Times New Roman"/>
          <w:color w:val="000000" w:themeColor="text1"/>
          <w:sz w:val="24"/>
        </w:rPr>
        <w:t>minimi</w:t>
      </w:r>
      <w:r w:rsidR="00866419" w:rsidRPr="00404D2A">
        <w:rPr>
          <w:rFonts w:ascii="Times New Roman" w:hAnsi="Times New Roman"/>
          <w:color w:val="000000" w:themeColor="text1"/>
          <w:sz w:val="24"/>
        </w:rPr>
        <w:t>s</w:t>
      </w:r>
      <w:r w:rsidR="002D44E8" w:rsidRPr="00404D2A">
        <w:rPr>
          <w:rFonts w:ascii="Times New Roman" w:hAnsi="Times New Roman"/>
          <w:color w:val="000000" w:themeColor="text1"/>
          <w:sz w:val="24"/>
        </w:rPr>
        <w:t>e the risk of mix-up of products, raw materials and packaging materials</w:t>
      </w:r>
      <w:r w:rsidR="00866419" w:rsidRPr="00404D2A">
        <w:rPr>
          <w:rFonts w:ascii="Times New Roman" w:hAnsi="Times New Roman"/>
          <w:color w:val="000000" w:themeColor="text1"/>
          <w:sz w:val="24"/>
        </w:rPr>
        <w:t>;</w:t>
      </w:r>
    </w:p>
    <w:p w14:paraId="4FB5D2B6" w14:textId="0D616FBB" w:rsidR="00866419" w:rsidRPr="00404D2A" w:rsidRDefault="00866419" w:rsidP="002D44E8">
      <w:pPr>
        <w:rPr>
          <w:rFonts w:ascii="Times New Roman" w:hAnsi="Times New Roman"/>
          <w:color w:val="000000" w:themeColor="text1"/>
          <w:sz w:val="24"/>
        </w:rPr>
      </w:pPr>
    </w:p>
    <w:p w14:paraId="092D8668" w14:textId="6C70C181" w:rsidR="002D44E8" w:rsidRPr="00404D2A" w:rsidRDefault="00C07BFD" w:rsidP="00242334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404D2A">
        <w:rPr>
          <w:rFonts w:ascii="Times New Roman" w:hAnsi="Times New Roman"/>
          <w:b/>
          <w:bCs/>
          <w:color w:val="000000" w:themeColor="text1"/>
          <w:sz w:val="24"/>
        </w:rPr>
        <w:t>Flow of materials, products and personnel</w:t>
      </w:r>
    </w:p>
    <w:p w14:paraId="3CBC5D63" w14:textId="77777777" w:rsidR="00C07BFD" w:rsidRPr="00404D2A" w:rsidRDefault="00C07BFD" w:rsidP="00242334">
      <w:pPr>
        <w:rPr>
          <w:rFonts w:ascii="Times New Roman" w:hAnsi="Times New Roman"/>
          <w:color w:val="000000" w:themeColor="text1"/>
          <w:sz w:val="24"/>
        </w:rPr>
      </w:pPr>
    </w:p>
    <w:p w14:paraId="7C09BF42" w14:textId="1BC2937A" w:rsidR="0089009B" w:rsidRPr="00404D2A" w:rsidRDefault="00826A49" w:rsidP="00242334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Dedicated areas are provided and maintained for the </w:t>
      </w:r>
      <w:r w:rsidR="00242334" w:rsidRPr="00404D2A">
        <w:rPr>
          <w:rFonts w:ascii="Times New Roman" w:hAnsi="Times New Roman"/>
          <w:color w:val="000000" w:themeColor="text1"/>
          <w:sz w:val="24"/>
        </w:rPr>
        <w:t>recei</w:t>
      </w:r>
      <w:r w:rsidRPr="00404D2A">
        <w:rPr>
          <w:rFonts w:ascii="Times New Roman" w:hAnsi="Times New Roman"/>
          <w:color w:val="000000" w:themeColor="text1"/>
          <w:sz w:val="24"/>
        </w:rPr>
        <w:t>pt of raw materials</w:t>
      </w:r>
      <w:r w:rsidR="00C07BFD" w:rsidRPr="00404D2A">
        <w:rPr>
          <w:rFonts w:ascii="Times New Roman" w:hAnsi="Times New Roman"/>
          <w:color w:val="000000" w:themeColor="text1"/>
          <w:sz w:val="24"/>
        </w:rPr>
        <w:t xml:space="preserve">, products and access control by personnel </w:t>
      </w:r>
      <w:r w:rsidR="009D2075" w:rsidRPr="00404D2A">
        <w:rPr>
          <w:rFonts w:ascii="Times New Roman" w:hAnsi="Times New Roman"/>
          <w:color w:val="000000" w:themeColor="text1"/>
          <w:sz w:val="24"/>
        </w:rPr>
        <w:t xml:space="preserve">is in place to </w:t>
      </w:r>
      <w:r w:rsidR="00C07BFD" w:rsidRPr="00404D2A">
        <w:rPr>
          <w:rFonts w:ascii="Times New Roman" w:hAnsi="Times New Roman"/>
          <w:color w:val="000000" w:themeColor="text1"/>
          <w:sz w:val="24"/>
        </w:rPr>
        <w:t>prevent mix-ups.</w:t>
      </w:r>
      <w:r w:rsidR="0089009B" w:rsidRPr="00404D2A">
        <w:rPr>
          <w:rFonts w:ascii="Times New Roman" w:hAnsi="Times New Roman"/>
          <w:color w:val="000000" w:themeColor="text1"/>
          <w:sz w:val="24"/>
        </w:rPr>
        <w:t xml:space="preserve"> This includes demarcated areas for; </w:t>
      </w:r>
      <w:r w:rsidR="006F35AB" w:rsidRPr="00404D2A">
        <w:rPr>
          <w:rFonts w:ascii="Times New Roman" w:hAnsi="Times New Roman"/>
          <w:color w:val="000000" w:themeColor="text1"/>
          <w:sz w:val="24"/>
        </w:rPr>
        <w:t>sampling of m</w:t>
      </w:r>
      <w:r w:rsidR="0089009B" w:rsidRPr="00404D2A">
        <w:rPr>
          <w:rFonts w:ascii="Times New Roman" w:hAnsi="Times New Roman"/>
          <w:color w:val="000000" w:themeColor="text1"/>
          <w:sz w:val="24"/>
        </w:rPr>
        <w:t>aterials</w:t>
      </w:r>
      <w:r w:rsidR="006F35AB" w:rsidRPr="00404D2A">
        <w:rPr>
          <w:rFonts w:ascii="Times New Roman" w:hAnsi="Times New Roman"/>
          <w:color w:val="000000" w:themeColor="text1"/>
          <w:sz w:val="24"/>
        </w:rPr>
        <w:t xml:space="preserve">, </w:t>
      </w:r>
      <w:r w:rsidR="005E2364">
        <w:rPr>
          <w:rFonts w:ascii="Times New Roman" w:hAnsi="Times New Roman"/>
          <w:color w:val="000000" w:themeColor="text1"/>
          <w:sz w:val="24"/>
        </w:rPr>
        <w:t>i</w:t>
      </w:r>
      <w:r w:rsidR="0089009B" w:rsidRPr="00404D2A">
        <w:rPr>
          <w:rFonts w:ascii="Times New Roman" w:hAnsi="Times New Roman"/>
          <w:color w:val="000000" w:themeColor="text1"/>
          <w:sz w:val="24"/>
        </w:rPr>
        <w:t>ncoming goods and quarantine</w:t>
      </w:r>
      <w:r w:rsidR="006F35AB" w:rsidRPr="00404D2A">
        <w:rPr>
          <w:rFonts w:ascii="Times New Roman" w:hAnsi="Times New Roman"/>
          <w:color w:val="000000" w:themeColor="text1"/>
          <w:sz w:val="24"/>
        </w:rPr>
        <w:t xml:space="preserve">, storage of bulk products, </w:t>
      </w:r>
      <w:r w:rsidR="0089009B" w:rsidRPr="00404D2A">
        <w:rPr>
          <w:rFonts w:ascii="Times New Roman" w:hAnsi="Times New Roman"/>
          <w:color w:val="000000" w:themeColor="text1"/>
          <w:sz w:val="24"/>
        </w:rPr>
        <w:t>materials</w:t>
      </w:r>
      <w:r w:rsidR="006F35AB" w:rsidRPr="00404D2A">
        <w:rPr>
          <w:rFonts w:ascii="Times New Roman" w:hAnsi="Times New Roman"/>
          <w:color w:val="000000" w:themeColor="text1"/>
          <w:sz w:val="24"/>
        </w:rPr>
        <w:t xml:space="preserve"> and finished products, p</w:t>
      </w:r>
      <w:r w:rsidR="0089009B" w:rsidRPr="00404D2A">
        <w:rPr>
          <w:rFonts w:ascii="Times New Roman" w:hAnsi="Times New Roman"/>
          <w:color w:val="000000" w:themeColor="text1"/>
          <w:sz w:val="24"/>
        </w:rPr>
        <w:t>rocessing</w:t>
      </w:r>
      <w:r w:rsidR="006F35AB" w:rsidRPr="00404D2A">
        <w:rPr>
          <w:rFonts w:ascii="Times New Roman" w:hAnsi="Times New Roman"/>
          <w:color w:val="000000" w:themeColor="text1"/>
          <w:sz w:val="24"/>
        </w:rPr>
        <w:t>, p</w:t>
      </w:r>
      <w:r w:rsidR="0089009B" w:rsidRPr="00404D2A">
        <w:rPr>
          <w:rFonts w:ascii="Times New Roman" w:hAnsi="Times New Roman"/>
          <w:color w:val="000000" w:themeColor="text1"/>
          <w:sz w:val="24"/>
        </w:rPr>
        <w:t>ackaging</w:t>
      </w:r>
      <w:r w:rsidR="006F35AB" w:rsidRPr="00404D2A">
        <w:rPr>
          <w:rFonts w:ascii="Times New Roman" w:hAnsi="Times New Roman"/>
          <w:color w:val="000000" w:themeColor="text1"/>
          <w:sz w:val="24"/>
        </w:rPr>
        <w:t>, q</w:t>
      </w:r>
      <w:r w:rsidR="0089009B" w:rsidRPr="00404D2A">
        <w:rPr>
          <w:rFonts w:ascii="Times New Roman" w:hAnsi="Times New Roman"/>
          <w:color w:val="000000" w:themeColor="text1"/>
          <w:sz w:val="24"/>
        </w:rPr>
        <w:t>uarantine storage before final release of products.</w:t>
      </w:r>
    </w:p>
    <w:p w14:paraId="6E2E89BB" w14:textId="77777777" w:rsidR="0089009B" w:rsidRPr="00404D2A" w:rsidRDefault="0089009B" w:rsidP="00242334">
      <w:pPr>
        <w:rPr>
          <w:rFonts w:ascii="Times New Roman" w:hAnsi="Times New Roman"/>
          <w:color w:val="000000" w:themeColor="text1"/>
          <w:sz w:val="24"/>
        </w:rPr>
      </w:pPr>
    </w:p>
    <w:p w14:paraId="67CC0D96" w14:textId="0862E596" w:rsidR="00C07BFD" w:rsidRPr="00404D2A" w:rsidRDefault="00C07BFD" w:rsidP="00242334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404D2A">
        <w:rPr>
          <w:rFonts w:ascii="Times New Roman" w:hAnsi="Times New Roman"/>
          <w:b/>
          <w:bCs/>
          <w:color w:val="000000" w:themeColor="text1"/>
          <w:sz w:val="24"/>
        </w:rPr>
        <w:t>Floors, walls, ceilings, windows</w:t>
      </w:r>
    </w:p>
    <w:p w14:paraId="1271CB4A" w14:textId="329086AA" w:rsidR="00C07BFD" w:rsidRPr="00404D2A" w:rsidRDefault="00C07BFD" w:rsidP="00242334">
      <w:pPr>
        <w:rPr>
          <w:rFonts w:ascii="Times New Roman" w:hAnsi="Times New Roman"/>
          <w:color w:val="000000" w:themeColor="text1"/>
          <w:sz w:val="24"/>
        </w:rPr>
      </w:pPr>
    </w:p>
    <w:p w14:paraId="2645BF3E" w14:textId="217CCAB1" w:rsidR="006F35AB" w:rsidRPr="00404D2A" w:rsidRDefault="006F35AB" w:rsidP="006F35AB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404D2A">
        <w:rPr>
          <w:rFonts w:ascii="Times New Roman" w:hAnsi="Times New Roman"/>
          <w:sz w:val="24"/>
          <w:lang w:val="en-ZA" w:eastAsia="en-ZA"/>
        </w:rPr>
        <w:t>Floors, walls, ceilings and windows in production areas are designed, constructed for to enable ease of</w:t>
      </w:r>
    </w:p>
    <w:p w14:paraId="5CC67993" w14:textId="6CF59875" w:rsidR="006F35AB" w:rsidRPr="00404D2A" w:rsidRDefault="006F35AB" w:rsidP="006F35AB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404D2A">
        <w:rPr>
          <w:rFonts w:ascii="Times New Roman" w:hAnsi="Times New Roman"/>
          <w:sz w:val="24"/>
          <w:lang w:val="en-ZA" w:eastAsia="en-ZA"/>
        </w:rPr>
        <w:t>cleaning and, if necessary, sanitization and kept clean and in good repair.</w:t>
      </w:r>
    </w:p>
    <w:p w14:paraId="20C68BF7" w14:textId="77777777" w:rsidR="006F35AB" w:rsidRPr="00404D2A" w:rsidRDefault="006F35AB" w:rsidP="006F35AB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4C6B6203" w14:textId="43A0996D" w:rsidR="006F35AB" w:rsidRPr="00404D2A" w:rsidRDefault="006F35AB" w:rsidP="006F35AB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404D2A">
        <w:rPr>
          <w:rFonts w:ascii="Times New Roman" w:hAnsi="Times New Roman"/>
          <w:sz w:val="24"/>
          <w:lang w:val="en-ZA" w:eastAsia="en-ZA"/>
        </w:rPr>
        <w:t>Windows are non-opening design where ventilation is adequate. Windows are opened to the outside environment, are properly screened.</w:t>
      </w:r>
    </w:p>
    <w:p w14:paraId="2D44C0D3" w14:textId="77777777" w:rsidR="006F35AB" w:rsidRPr="00404D2A" w:rsidRDefault="006F35AB" w:rsidP="006F35AB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6D8AE4BF" w14:textId="5C2590EA" w:rsidR="00C07BFD" w:rsidRPr="00404D2A" w:rsidRDefault="006F35AB" w:rsidP="00404D2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b/>
          <w:bCs/>
          <w:sz w:val="24"/>
          <w:lang w:val="en-ZA" w:eastAsia="en-ZA"/>
        </w:rPr>
        <w:t>As and when required</w:t>
      </w:r>
      <w:r w:rsidRPr="00DE47D7">
        <w:rPr>
          <w:rFonts w:ascii="Times New Roman" w:hAnsi="Times New Roman"/>
          <w:sz w:val="24"/>
          <w:lang w:val="en-ZA" w:eastAsia="en-ZA"/>
        </w:rPr>
        <w:t>, n</w:t>
      </w:r>
      <w:r w:rsidRPr="00404D2A">
        <w:rPr>
          <w:rFonts w:ascii="Times New Roman" w:hAnsi="Times New Roman"/>
          <w:sz w:val="24"/>
          <w:lang w:val="en-ZA" w:eastAsia="en-ZA"/>
        </w:rPr>
        <w:t xml:space="preserve">ew construction </w:t>
      </w:r>
      <w:r w:rsidR="00811D6D" w:rsidRPr="00404D2A">
        <w:rPr>
          <w:rFonts w:ascii="Times New Roman" w:hAnsi="Times New Roman"/>
          <w:sz w:val="24"/>
          <w:lang w:val="en-ZA" w:eastAsia="en-ZA"/>
        </w:rPr>
        <w:t xml:space="preserve">and design </w:t>
      </w:r>
      <w:r w:rsidRPr="00404D2A">
        <w:rPr>
          <w:rFonts w:ascii="Times New Roman" w:hAnsi="Times New Roman"/>
          <w:sz w:val="24"/>
          <w:lang w:val="en-ZA" w:eastAsia="en-ZA"/>
        </w:rPr>
        <w:t>of production areas incorporate</w:t>
      </w:r>
      <w:r w:rsidR="00811D6D" w:rsidRPr="00404D2A">
        <w:rPr>
          <w:rFonts w:ascii="Times New Roman" w:hAnsi="Times New Roman"/>
          <w:sz w:val="24"/>
          <w:lang w:val="en-ZA" w:eastAsia="en-ZA"/>
        </w:rPr>
        <w:t>s</w:t>
      </w:r>
      <w:r w:rsidRPr="00404D2A">
        <w:rPr>
          <w:rFonts w:ascii="Times New Roman" w:hAnsi="Times New Roman"/>
          <w:sz w:val="24"/>
          <w:lang w:val="en-ZA" w:eastAsia="en-ZA"/>
        </w:rPr>
        <w:t xml:space="preserve"> considerations for proper cleaning and</w:t>
      </w:r>
      <w:r w:rsidR="00811D6D" w:rsidRPr="00404D2A">
        <w:rPr>
          <w:rFonts w:ascii="Times New Roman" w:hAnsi="Times New Roman"/>
          <w:sz w:val="24"/>
          <w:lang w:val="en-ZA" w:eastAsia="en-ZA"/>
        </w:rPr>
        <w:t xml:space="preserve"> </w:t>
      </w:r>
      <w:r w:rsidRPr="00404D2A">
        <w:rPr>
          <w:rFonts w:ascii="Times New Roman" w:hAnsi="Times New Roman"/>
          <w:sz w:val="24"/>
          <w:lang w:val="en-ZA" w:eastAsia="en-ZA"/>
        </w:rPr>
        <w:t>maintenance</w:t>
      </w:r>
      <w:r w:rsidR="00404D2A" w:rsidRPr="00404D2A">
        <w:rPr>
          <w:rFonts w:ascii="Times New Roman" w:hAnsi="Times New Roman"/>
          <w:sz w:val="24"/>
          <w:lang w:val="en-ZA" w:eastAsia="en-ZA"/>
        </w:rPr>
        <w:t xml:space="preserve">, </w:t>
      </w:r>
      <w:r w:rsidRPr="00404D2A">
        <w:rPr>
          <w:rFonts w:ascii="Times New Roman" w:hAnsi="Times New Roman"/>
          <w:sz w:val="24"/>
          <w:lang w:val="en-ZA" w:eastAsia="en-ZA"/>
        </w:rPr>
        <w:t>smooth surfaces if appropriate and these surfaces</w:t>
      </w:r>
      <w:r w:rsidR="00404D2A" w:rsidRPr="00404D2A">
        <w:rPr>
          <w:rFonts w:ascii="Times New Roman" w:hAnsi="Times New Roman"/>
          <w:sz w:val="24"/>
          <w:lang w:val="en-ZA" w:eastAsia="en-ZA"/>
        </w:rPr>
        <w:t xml:space="preserve"> </w:t>
      </w:r>
      <w:r w:rsidRPr="00404D2A">
        <w:rPr>
          <w:rFonts w:ascii="Times New Roman" w:hAnsi="Times New Roman"/>
          <w:sz w:val="24"/>
          <w:lang w:val="en-ZA" w:eastAsia="en-ZA"/>
        </w:rPr>
        <w:t>should allow for resistance to corrosive cleaning and sanitizing agents</w:t>
      </w:r>
      <w:r w:rsidR="00404D2A" w:rsidRPr="00404D2A">
        <w:rPr>
          <w:rFonts w:ascii="Times New Roman" w:hAnsi="Times New Roman"/>
          <w:sz w:val="24"/>
          <w:lang w:val="en-ZA" w:eastAsia="en-ZA"/>
        </w:rPr>
        <w:t>.</w:t>
      </w:r>
    </w:p>
    <w:p w14:paraId="24BCD1FD" w14:textId="7AD0AC40" w:rsidR="00C07BFD" w:rsidRPr="00404D2A" w:rsidRDefault="00C07BFD" w:rsidP="00242334">
      <w:pPr>
        <w:rPr>
          <w:rFonts w:ascii="Times New Roman" w:hAnsi="Times New Roman"/>
          <w:color w:val="000000" w:themeColor="text1"/>
          <w:sz w:val="24"/>
        </w:rPr>
      </w:pPr>
    </w:p>
    <w:p w14:paraId="2EB9A2ED" w14:textId="24516AAD" w:rsidR="00C07BFD" w:rsidRPr="00404D2A" w:rsidRDefault="00C07BFD" w:rsidP="00242334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404D2A">
        <w:rPr>
          <w:rFonts w:ascii="Times New Roman" w:hAnsi="Times New Roman"/>
          <w:b/>
          <w:bCs/>
          <w:color w:val="000000" w:themeColor="text1"/>
          <w:sz w:val="24"/>
        </w:rPr>
        <w:t>Washing and toilet facilities</w:t>
      </w:r>
    </w:p>
    <w:p w14:paraId="6276253E" w14:textId="77777777" w:rsidR="00C07BFD" w:rsidRPr="00404D2A" w:rsidRDefault="00C07BFD" w:rsidP="00242334">
      <w:pPr>
        <w:rPr>
          <w:rFonts w:ascii="Times New Roman" w:hAnsi="Times New Roman"/>
          <w:color w:val="000000" w:themeColor="text1"/>
          <w:sz w:val="24"/>
        </w:rPr>
      </w:pPr>
    </w:p>
    <w:p w14:paraId="3BAE7B47" w14:textId="4ACD286E" w:rsidR="00404D2A" w:rsidRPr="00404D2A" w:rsidRDefault="00404D2A" w:rsidP="00404D2A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Adequate, clean, washing and toilet facilities are provided for personnel. The washing and toilet</w:t>
      </w:r>
    </w:p>
    <w:p w14:paraId="2FBC1841" w14:textId="4A3FF62B" w:rsidR="00404D2A" w:rsidRPr="00404D2A" w:rsidRDefault="00404D2A" w:rsidP="00404D2A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facilities are identified as such, easily accessible to, production areas. Adequate facilities for showering</w:t>
      </w:r>
    </w:p>
    <w:p w14:paraId="437D88C6" w14:textId="17D1F865" w:rsidR="00C07BFD" w:rsidRPr="00404D2A" w:rsidRDefault="00404D2A" w:rsidP="00404D2A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and changing clothes are provided when appropriate.</w:t>
      </w:r>
    </w:p>
    <w:p w14:paraId="3A080B98" w14:textId="61B1981D" w:rsidR="00AB2A5E" w:rsidRPr="00404D2A" w:rsidRDefault="00AB2A5E" w:rsidP="00242334">
      <w:pPr>
        <w:rPr>
          <w:rFonts w:ascii="Times New Roman" w:hAnsi="Times New Roman"/>
          <w:color w:val="000000" w:themeColor="text1"/>
          <w:sz w:val="24"/>
        </w:rPr>
      </w:pPr>
    </w:p>
    <w:p w14:paraId="0C411FFE" w14:textId="280A6A10" w:rsidR="00404D2A" w:rsidRPr="00404D2A" w:rsidRDefault="00404D2A" w:rsidP="00404D2A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404D2A">
        <w:rPr>
          <w:rFonts w:ascii="Times New Roman" w:hAnsi="Times New Roman"/>
          <w:b/>
          <w:bCs/>
          <w:color w:val="000000" w:themeColor="text1"/>
          <w:sz w:val="24"/>
        </w:rPr>
        <w:t>Lighting in operational areas</w:t>
      </w:r>
    </w:p>
    <w:p w14:paraId="1371A201" w14:textId="77777777" w:rsidR="00404D2A" w:rsidRPr="00404D2A" w:rsidRDefault="00404D2A" w:rsidP="00404D2A">
      <w:pPr>
        <w:rPr>
          <w:rFonts w:ascii="Times New Roman" w:hAnsi="Times New Roman"/>
          <w:color w:val="000000" w:themeColor="text1"/>
          <w:sz w:val="24"/>
        </w:rPr>
      </w:pPr>
    </w:p>
    <w:p w14:paraId="55D67A11" w14:textId="69E2F6EF" w:rsidR="00404D2A" w:rsidRPr="00404D2A" w:rsidRDefault="00404D2A" w:rsidP="00404D2A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Adequate lighting, that is sufficient for operations, is installed in all areas. Lighting is installed in a manner to ensure containment of any debris from potential breakage so as to protect the product.</w:t>
      </w:r>
    </w:p>
    <w:p w14:paraId="7FE49938" w14:textId="7FD70096" w:rsidR="00404D2A" w:rsidRPr="00404D2A" w:rsidRDefault="00404D2A" w:rsidP="00242334">
      <w:pPr>
        <w:rPr>
          <w:rFonts w:ascii="Times New Roman" w:hAnsi="Times New Roman"/>
          <w:color w:val="000000" w:themeColor="text1"/>
          <w:sz w:val="24"/>
        </w:rPr>
      </w:pPr>
    </w:p>
    <w:p w14:paraId="054A8CEC" w14:textId="0F54C5F1" w:rsidR="00404D2A" w:rsidRPr="00404D2A" w:rsidRDefault="00404D2A" w:rsidP="00404D2A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lastRenderedPageBreak/>
        <w:t xml:space="preserve">A GMP Checklist for premises (SOP 03-01) is used to assess the adequacy of location, construction, design and layout. </w:t>
      </w:r>
    </w:p>
    <w:p w14:paraId="3C43C026" w14:textId="0E2F4F18" w:rsidR="002A2596" w:rsidRPr="00404D2A" w:rsidRDefault="002A2596" w:rsidP="00461087">
      <w:pPr>
        <w:rPr>
          <w:rFonts w:ascii="Times New Roman" w:hAnsi="Times New Roman"/>
          <w:color w:val="000000" w:themeColor="text1"/>
          <w:sz w:val="24"/>
        </w:rPr>
      </w:pPr>
    </w:p>
    <w:p w14:paraId="585B1C7E" w14:textId="5A1C357A" w:rsidR="00A841CE" w:rsidRDefault="00FB6533" w:rsidP="00A841CE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FB6533">
        <w:rPr>
          <w:rFonts w:ascii="Times New Roman" w:hAnsi="Times New Roman"/>
          <w:b/>
          <w:bCs/>
          <w:color w:val="000000" w:themeColor="text1"/>
          <w:sz w:val="24"/>
        </w:rPr>
        <w:t xml:space="preserve">Cleaning and </w:t>
      </w:r>
      <w:r>
        <w:rPr>
          <w:rFonts w:ascii="Times New Roman" w:hAnsi="Times New Roman"/>
          <w:b/>
          <w:bCs/>
          <w:color w:val="000000" w:themeColor="text1"/>
          <w:sz w:val="24"/>
        </w:rPr>
        <w:t>saniti</w:t>
      </w:r>
      <w:r w:rsidR="00343791">
        <w:rPr>
          <w:rFonts w:ascii="Times New Roman" w:hAnsi="Times New Roman"/>
          <w:b/>
          <w:bCs/>
          <w:color w:val="000000" w:themeColor="text1"/>
          <w:sz w:val="24"/>
        </w:rPr>
        <w:t>s</w:t>
      </w:r>
      <w:r>
        <w:rPr>
          <w:rFonts w:ascii="Times New Roman" w:hAnsi="Times New Roman"/>
          <w:b/>
          <w:bCs/>
          <w:color w:val="000000" w:themeColor="text1"/>
          <w:sz w:val="24"/>
        </w:rPr>
        <w:t>ation</w:t>
      </w:r>
    </w:p>
    <w:p w14:paraId="13FFAE0E" w14:textId="35CC6939" w:rsidR="00FB6533" w:rsidRDefault="00FB6533" w:rsidP="00A841CE">
      <w:pPr>
        <w:rPr>
          <w:rFonts w:ascii="Times New Roman" w:hAnsi="Times New Roman"/>
          <w:b/>
          <w:bCs/>
          <w:color w:val="000000" w:themeColor="text1"/>
          <w:sz w:val="24"/>
        </w:rPr>
      </w:pPr>
    </w:p>
    <w:p w14:paraId="21568B6C" w14:textId="3E21CC04" w:rsidR="00A841CE" w:rsidRDefault="00A841CE" w:rsidP="00A841CE">
      <w:pPr>
        <w:rPr>
          <w:rFonts w:ascii="Times New Roman" w:hAnsi="Times New Roman"/>
          <w:color w:val="000000" w:themeColor="text1"/>
          <w:sz w:val="24"/>
        </w:rPr>
      </w:pPr>
      <w:r w:rsidRPr="00A841CE">
        <w:rPr>
          <w:rFonts w:ascii="Times New Roman" w:hAnsi="Times New Roman"/>
          <w:color w:val="000000" w:themeColor="text1"/>
          <w:sz w:val="24"/>
        </w:rPr>
        <w:t xml:space="preserve">All equipment </w:t>
      </w:r>
      <w:r w:rsidR="00FB6533">
        <w:rPr>
          <w:rFonts w:ascii="Times New Roman" w:hAnsi="Times New Roman"/>
          <w:color w:val="000000" w:themeColor="text1"/>
          <w:sz w:val="24"/>
        </w:rPr>
        <w:t>are</w:t>
      </w:r>
      <w:r w:rsidRPr="00A841CE">
        <w:rPr>
          <w:rFonts w:ascii="Times New Roman" w:hAnsi="Times New Roman"/>
          <w:color w:val="000000" w:themeColor="text1"/>
          <w:sz w:val="24"/>
        </w:rPr>
        <w:t xml:space="preserve"> cleaned and </w:t>
      </w:r>
      <w:r w:rsidR="00B37A38">
        <w:rPr>
          <w:rFonts w:ascii="Times New Roman" w:hAnsi="Times New Roman"/>
          <w:color w:val="000000" w:themeColor="text1"/>
          <w:sz w:val="24"/>
        </w:rPr>
        <w:t xml:space="preserve">where appropriate </w:t>
      </w:r>
      <w:r w:rsidRPr="00A841CE">
        <w:rPr>
          <w:rFonts w:ascii="Times New Roman" w:hAnsi="Times New Roman"/>
          <w:color w:val="000000" w:themeColor="text1"/>
          <w:sz w:val="24"/>
        </w:rPr>
        <w:t>saniti</w:t>
      </w:r>
      <w:r w:rsidR="00FB6533">
        <w:rPr>
          <w:rFonts w:ascii="Times New Roman" w:hAnsi="Times New Roman"/>
          <w:color w:val="000000" w:themeColor="text1"/>
          <w:sz w:val="24"/>
        </w:rPr>
        <w:t>s</w:t>
      </w:r>
      <w:r w:rsidRPr="00A841CE">
        <w:rPr>
          <w:rFonts w:ascii="Times New Roman" w:hAnsi="Times New Roman"/>
          <w:color w:val="000000" w:themeColor="text1"/>
          <w:sz w:val="24"/>
        </w:rPr>
        <w:t xml:space="preserve">ed </w:t>
      </w:r>
      <w:r w:rsidR="00C94038">
        <w:rPr>
          <w:rFonts w:ascii="Times New Roman" w:hAnsi="Times New Roman"/>
          <w:color w:val="000000" w:themeColor="text1"/>
          <w:sz w:val="24"/>
        </w:rPr>
        <w:t>before</w:t>
      </w:r>
      <w:r w:rsidRPr="00A841CE">
        <w:rPr>
          <w:rFonts w:ascii="Times New Roman" w:hAnsi="Times New Roman"/>
          <w:color w:val="000000" w:themeColor="text1"/>
          <w:sz w:val="24"/>
        </w:rPr>
        <w:t xml:space="preserve"> </w:t>
      </w:r>
      <w:r w:rsidR="0097071F">
        <w:rPr>
          <w:rFonts w:ascii="Times New Roman" w:hAnsi="Times New Roman"/>
          <w:color w:val="000000" w:themeColor="text1"/>
          <w:sz w:val="24"/>
        </w:rPr>
        <w:t xml:space="preserve">production </w:t>
      </w:r>
      <w:r w:rsidR="00C94038">
        <w:rPr>
          <w:rFonts w:ascii="Times New Roman" w:hAnsi="Times New Roman"/>
          <w:color w:val="000000" w:themeColor="text1"/>
          <w:sz w:val="24"/>
        </w:rPr>
        <w:t>starts</w:t>
      </w:r>
      <w:r w:rsidR="00BB0A91">
        <w:rPr>
          <w:rFonts w:ascii="Times New Roman" w:hAnsi="Times New Roman"/>
          <w:color w:val="000000" w:themeColor="text1"/>
          <w:sz w:val="24"/>
        </w:rPr>
        <w:t>.</w:t>
      </w:r>
      <w:r w:rsidRPr="00A841CE">
        <w:rPr>
          <w:rFonts w:ascii="Times New Roman" w:hAnsi="Times New Roman"/>
          <w:color w:val="000000" w:themeColor="text1"/>
          <w:sz w:val="24"/>
        </w:rPr>
        <w:t xml:space="preserve"> </w:t>
      </w:r>
      <w:r w:rsidR="00343791">
        <w:rPr>
          <w:rFonts w:ascii="Times New Roman" w:hAnsi="Times New Roman"/>
          <w:color w:val="000000" w:themeColor="text1"/>
          <w:sz w:val="24"/>
        </w:rPr>
        <w:t>E</w:t>
      </w:r>
      <w:r w:rsidR="00C025BA" w:rsidRPr="00C025BA">
        <w:rPr>
          <w:rFonts w:ascii="Times New Roman" w:hAnsi="Times New Roman"/>
          <w:color w:val="000000" w:themeColor="text1"/>
          <w:sz w:val="24"/>
        </w:rPr>
        <w:t xml:space="preserve">quipment </w:t>
      </w:r>
      <w:r w:rsidR="00C025BA">
        <w:rPr>
          <w:rFonts w:ascii="Times New Roman" w:hAnsi="Times New Roman"/>
          <w:color w:val="000000" w:themeColor="text1"/>
          <w:sz w:val="24"/>
        </w:rPr>
        <w:t>used in the handling of material and production is inspected d</w:t>
      </w:r>
      <w:r w:rsidRPr="00A841CE">
        <w:rPr>
          <w:rFonts w:ascii="Times New Roman" w:hAnsi="Times New Roman"/>
          <w:color w:val="000000" w:themeColor="text1"/>
          <w:sz w:val="24"/>
        </w:rPr>
        <w:t>aily before operations begin.</w:t>
      </w:r>
    </w:p>
    <w:p w14:paraId="10802943" w14:textId="1FBBA96A" w:rsidR="00C025BA" w:rsidRDefault="00C025BA" w:rsidP="00A841CE">
      <w:pPr>
        <w:rPr>
          <w:rFonts w:ascii="Times New Roman" w:hAnsi="Times New Roman"/>
          <w:color w:val="000000" w:themeColor="text1"/>
          <w:sz w:val="24"/>
        </w:rPr>
      </w:pPr>
    </w:p>
    <w:p w14:paraId="551F1E10" w14:textId="566A71C3" w:rsidR="00A841CE" w:rsidRDefault="00343791" w:rsidP="0034379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Cleaning and </w:t>
      </w:r>
      <w:r w:rsidRPr="00343791">
        <w:rPr>
          <w:rFonts w:ascii="Times New Roman" w:hAnsi="Times New Roman"/>
          <w:color w:val="000000" w:themeColor="text1"/>
          <w:sz w:val="24"/>
        </w:rPr>
        <w:t xml:space="preserve">sanitisation </w:t>
      </w:r>
      <w:r>
        <w:rPr>
          <w:rFonts w:ascii="Times New Roman" w:hAnsi="Times New Roman"/>
          <w:color w:val="000000" w:themeColor="text1"/>
          <w:sz w:val="24"/>
        </w:rPr>
        <w:t xml:space="preserve">is </w:t>
      </w:r>
      <w:r w:rsidR="00A841CE" w:rsidRPr="00A841CE">
        <w:rPr>
          <w:rFonts w:ascii="Times New Roman" w:hAnsi="Times New Roman"/>
          <w:color w:val="000000" w:themeColor="text1"/>
          <w:sz w:val="24"/>
        </w:rPr>
        <w:t xml:space="preserve">carried out in a manner that does not contaminate </w:t>
      </w:r>
      <w:r>
        <w:rPr>
          <w:rFonts w:ascii="Times New Roman" w:hAnsi="Times New Roman"/>
          <w:color w:val="000000" w:themeColor="text1"/>
          <w:sz w:val="24"/>
        </w:rPr>
        <w:t xml:space="preserve">the raw material and </w:t>
      </w:r>
      <w:r w:rsidR="00BB0BFB">
        <w:rPr>
          <w:rFonts w:ascii="Times New Roman" w:hAnsi="Times New Roman"/>
          <w:color w:val="000000" w:themeColor="text1"/>
          <w:sz w:val="24"/>
        </w:rPr>
        <w:t xml:space="preserve">products whether in-processing or finished products. </w:t>
      </w:r>
    </w:p>
    <w:p w14:paraId="31AF4EAD" w14:textId="77777777" w:rsidR="00BB0A91" w:rsidRPr="00A841CE" w:rsidRDefault="00BB0A91" w:rsidP="00A841CE">
      <w:pPr>
        <w:rPr>
          <w:rFonts w:ascii="Times New Roman" w:hAnsi="Times New Roman"/>
          <w:color w:val="000000" w:themeColor="text1"/>
          <w:sz w:val="24"/>
        </w:rPr>
      </w:pPr>
    </w:p>
    <w:p w14:paraId="25D121FB" w14:textId="502C98E7" w:rsidR="00A841CE" w:rsidRDefault="00A841CE" w:rsidP="00A841CE">
      <w:pPr>
        <w:rPr>
          <w:rFonts w:ascii="Times New Roman" w:hAnsi="Times New Roman"/>
          <w:color w:val="000000" w:themeColor="text1"/>
          <w:sz w:val="24"/>
        </w:rPr>
      </w:pPr>
      <w:r w:rsidRPr="00A841CE">
        <w:rPr>
          <w:rFonts w:ascii="Times New Roman" w:hAnsi="Times New Roman"/>
          <w:color w:val="000000" w:themeColor="text1"/>
          <w:sz w:val="24"/>
        </w:rPr>
        <w:t xml:space="preserve">Separate cleaning equipment </w:t>
      </w:r>
      <w:r w:rsidR="001B50A0">
        <w:rPr>
          <w:rFonts w:ascii="Times New Roman" w:hAnsi="Times New Roman"/>
          <w:color w:val="000000" w:themeColor="text1"/>
          <w:sz w:val="24"/>
        </w:rPr>
        <w:t>are</w:t>
      </w:r>
      <w:r w:rsidRPr="00A841CE">
        <w:rPr>
          <w:rFonts w:ascii="Times New Roman" w:hAnsi="Times New Roman"/>
          <w:color w:val="000000" w:themeColor="text1"/>
          <w:sz w:val="24"/>
        </w:rPr>
        <w:t xml:space="preserve"> used for cleaning floors and walls and for equipment cleaning. </w:t>
      </w:r>
    </w:p>
    <w:p w14:paraId="59F2AF28" w14:textId="77777777" w:rsidR="001B50A0" w:rsidRPr="00A841CE" w:rsidRDefault="001B50A0" w:rsidP="00A841CE">
      <w:pPr>
        <w:rPr>
          <w:rFonts w:ascii="Times New Roman" w:hAnsi="Times New Roman"/>
          <w:color w:val="000000" w:themeColor="text1"/>
          <w:sz w:val="24"/>
        </w:rPr>
      </w:pPr>
    </w:p>
    <w:p w14:paraId="20B3F4D6" w14:textId="77DF1533" w:rsidR="00F62FA1" w:rsidRPr="00404D2A" w:rsidRDefault="00F62FA1" w:rsidP="00461087">
      <w:pPr>
        <w:rPr>
          <w:rFonts w:ascii="Times New Roman" w:hAnsi="Times New Roman"/>
          <w:color w:val="000000" w:themeColor="text1"/>
          <w:sz w:val="24"/>
        </w:rPr>
      </w:pPr>
    </w:p>
    <w:p w14:paraId="04C390A8" w14:textId="77777777" w:rsidR="00F62FA1" w:rsidRPr="00404D2A" w:rsidRDefault="00F62FA1" w:rsidP="00461087">
      <w:pPr>
        <w:rPr>
          <w:rFonts w:ascii="Times New Roman" w:hAnsi="Times New Roman"/>
          <w:color w:val="000000" w:themeColor="text1"/>
          <w:sz w:val="24"/>
        </w:rPr>
      </w:pPr>
    </w:p>
    <w:p w14:paraId="2AEE4D45" w14:textId="627BC4F2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3410790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RECORDS:</w:t>
      </w:r>
      <w:bookmarkEnd w:id="6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303"/>
        <w:gridCol w:w="1307"/>
        <w:gridCol w:w="1260"/>
        <w:gridCol w:w="1507"/>
      </w:tblGrid>
      <w:tr w:rsidR="00CB6D37" w:rsidRPr="00404D2A" w14:paraId="7DB46EA6" w14:textId="77777777" w:rsidTr="00927674">
        <w:tc>
          <w:tcPr>
            <w:tcW w:w="540" w:type="dxa"/>
          </w:tcPr>
          <w:p w14:paraId="05682B1C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Record Title / ID</w:t>
            </w:r>
          </w:p>
        </w:tc>
        <w:tc>
          <w:tcPr>
            <w:tcW w:w="1303" w:type="dxa"/>
          </w:tcPr>
          <w:p w14:paraId="1D6FD7E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307" w:type="dxa"/>
          </w:tcPr>
          <w:p w14:paraId="7575E82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260" w:type="dxa"/>
          </w:tcPr>
          <w:p w14:paraId="70D7723F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7C588D" w:rsidRPr="00404D2A" w14:paraId="5992D986" w14:textId="77777777" w:rsidTr="00927674">
        <w:trPr>
          <w:trHeight w:val="139"/>
        </w:trPr>
        <w:tc>
          <w:tcPr>
            <w:tcW w:w="540" w:type="dxa"/>
          </w:tcPr>
          <w:p w14:paraId="2E1EDE48" w14:textId="77777777" w:rsidR="007C588D" w:rsidRPr="00404D2A" w:rsidRDefault="007C588D" w:rsidP="007C588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7C588D" w:rsidRPr="00404D2A" w:rsidRDefault="007C588D" w:rsidP="007C588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3F0DCC58" w14:textId="77777777" w:rsidR="007C588D" w:rsidRPr="00404D2A" w:rsidRDefault="007C588D" w:rsidP="007C588D">
            <w:pPr>
              <w:rPr>
                <w:rFonts w:ascii="Times New Roman" w:hAnsi="Times New Roman"/>
              </w:rPr>
            </w:pPr>
          </w:p>
          <w:p w14:paraId="2AD8EE1C" w14:textId="77777777" w:rsidR="007C588D" w:rsidRPr="00404D2A" w:rsidRDefault="007C588D" w:rsidP="007C588D">
            <w:pPr>
              <w:rPr>
                <w:rFonts w:ascii="Times New Roman" w:hAnsi="Times New Roman"/>
              </w:rPr>
            </w:pPr>
            <w:r w:rsidRPr="00404D2A">
              <w:rPr>
                <w:rFonts w:ascii="Times New Roman" w:hAnsi="Times New Roman"/>
              </w:rPr>
              <w:t xml:space="preserve">GMP Checklist for premises: </w:t>
            </w:r>
          </w:p>
          <w:p w14:paraId="39A19AD3" w14:textId="2A020725" w:rsidR="007C588D" w:rsidRPr="00404D2A" w:rsidRDefault="007C588D" w:rsidP="007C588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</w:rPr>
              <w:t>SOP 03-01</w:t>
            </w:r>
          </w:p>
        </w:tc>
        <w:tc>
          <w:tcPr>
            <w:tcW w:w="1303" w:type="dxa"/>
          </w:tcPr>
          <w:p w14:paraId="0871B809" w14:textId="5D514657" w:rsidR="007C588D" w:rsidRPr="00404D2A" w:rsidRDefault="007C588D" w:rsidP="007C588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307" w:type="dxa"/>
          </w:tcPr>
          <w:p w14:paraId="0DADE9FE" w14:textId="4E054DEF" w:rsidR="007C588D" w:rsidRPr="00404D2A" w:rsidRDefault="007C588D" w:rsidP="007C588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63F67C01" w14:textId="3C8BAF21" w:rsidR="007C588D" w:rsidRPr="00404D2A" w:rsidRDefault="007C588D" w:rsidP="007C588D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2001E30" w14:textId="55CA4EA4" w:rsidR="007C588D" w:rsidRPr="00404D2A" w:rsidRDefault="007C588D" w:rsidP="007C588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</w:tbl>
    <w:p w14:paraId="42A0365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79DD175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79748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777492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3BFDAA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23536A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E7E7EA9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7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404D2A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2DFC84BA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E5671D">
              <w:rPr>
                <w:rFonts w:ascii="Times New Roman" w:hAnsi="Times New Roman"/>
                <w:b/>
                <w:color w:val="000000" w:themeColor="text1"/>
                <w:sz w:val="24"/>
              </w:rPr>
              <w:t>Requested B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y</w:t>
            </w:r>
          </w:p>
        </w:tc>
        <w:tc>
          <w:tcPr>
            <w:tcW w:w="1800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22ADD632" w:rsidR="00461087" w:rsidRPr="00404D2A" w:rsidRDefault="004E7702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57C9" w14:textId="77777777" w:rsidR="004D008E" w:rsidRDefault="004D008E">
      <w:r>
        <w:separator/>
      </w:r>
    </w:p>
  </w:endnote>
  <w:endnote w:type="continuationSeparator" w:id="0">
    <w:p w14:paraId="243D495F" w14:textId="77777777" w:rsidR="004D008E" w:rsidRDefault="004D008E">
      <w:r>
        <w:continuationSeparator/>
      </w:r>
    </w:p>
  </w:endnote>
  <w:endnote w:type="continuationNotice" w:id="1">
    <w:p w14:paraId="1E5075E3" w14:textId="77777777" w:rsidR="004D008E" w:rsidRDefault="004D0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0099" w14:textId="77777777" w:rsidR="004D008E" w:rsidRDefault="004D008E">
      <w:r>
        <w:separator/>
      </w:r>
    </w:p>
  </w:footnote>
  <w:footnote w:type="continuationSeparator" w:id="0">
    <w:p w14:paraId="10710DEF" w14:textId="77777777" w:rsidR="004D008E" w:rsidRDefault="004D008E">
      <w:r>
        <w:continuationSeparator/>
      </w:r>
    </w:p>
  </w:footnote>
  <w:footnote w:type="continuationNotice" w:id="1">
    <w:p w14:paraId="446CC4F6" w14:textId="77777777" w:rsidR="004D008E" w:rsidRDefault="004D0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771C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B12377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37D7BE07" w:rsidR="00B5765E" w:rsidRDefault="00CD0B64" w:rsidP="00B12377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6AAFE0CA" w:rsidR="00CD0B64" w:rsidRPr="005514C5" w:rsidRDefault="00AA79BE" w:rsidP="00B12377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Premises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4A97B354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ISO 22716:2007</w:t>
          </w:r>
          <w:r w:rsidR="004447E2">
            <w:rPr>
              <w:rFonts w:ascii="Times New Roman" w:hAnsi="Times New Roman"/>
              <w:b/>
              <w:color w:val="000000" w:themeColor="text1"/>
              <w:sz w:val="24"/>
            </w:rPr>
            <w:t xml:space="preserve"> GMP/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</w:t>
          </w:r>
        </w:p>
        <w:p w14:paraId="59B66CB0" w14:textId="6D1737EC" w:rsidR="00CD0B64" w:rsidRPr="005514C5" w:rsidRDefault="00DF587F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DF587F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B12377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Revision Date :</w:t>
          </w:r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76F50237" w14:textId="6F2D6A12" w:rsidR="00CD0B64" w:rsidRPr="005514C5" w:rsidRDefault="00CD0B64" w:rsidP="00B12377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SOP-0</w:t>
          </w:r>
          <w:r w:rsidR="00AA79BE">
            <w:rPr>
              <w:rFonts w:ascii="Times New Roman" w:hAnsi="Times New Roman"/>
              <w:b/>
              <w:color w:val="000000" w:themeColor="text1"/>
              <w:sz w:val="24"/>
            </w:rPr>
            <w:t>3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-</w:t>
          </w:r>
          <w:r w:rsidR="00B5765E">
            <w:t xml:space="preserve"> </w:t>
          </w:r>
          <w:r w:rsidR="00B5765E" w:rsidRPr="00B5765E">
            <w:rPr>
              <w:rFonts w:ascii="Times New Roman" w:hAnsi="Times New Roman"/>
              <w:b/>
              <w:color w:val="000000" w:themeColor="text1"/>
              <w:sz w:val="24"/>
            </w:rPr>
            <w:t>P</w:t>
          </w:r>
          <w:r w:rsidR="00AA79BE">
            <w:rPr>
              <w:rFonts w:ascii="Times New Roman" w:hAnsi="Times New Roman"/>
              <w:b/>
              <w:color w:val="000000" w:themeColor="text1"/>
              <w:sz w:val="24"/>
            </w:rPr>
            <w:t>remises</w:t>
          </w:r>
        </w:p>
        <w:p w14:paraId="3062F39D" w14:textId="65CB004F" w:rsidR="00CD0B64" w:rsidRPr="005514C5" w:rsidRDefault="00CD0B64" w:rsidP="00B12377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25"/>
  </w:num>
  <w:num w:numId="9">
    <w:abstractNumId w:val="12"/>
  </w:num>
  <w:num w:numId="10">
    <w:abstractNumId w:val="6"/>
  </w:num>
  <w:num w:numId="11">
    <w:abstractNumId w:val="4"/>
  </w:num>
  <w:num w:numId="12">
    <w:abstractNumId w:val="21"/>
  </w:num>
  <w:num w:numId="13">
    <w:abstractNumId w:val="16"/>
  </w:num>
  <w:num w:numId="14">
    <w:abstractNumId w:val="0"/>
  </w:num>
  <w:num w:numId="15">
    <w:abstractNumId w:val="9"/>
  </w:num>
  <w:num w:numId="16">
    <w:abstractNumId w:val="24"/>
  </w:num>
  <w:num w:numId="17">
    <w:abstractNumId w:val="18"/>
  </w:num>
  <w:num w:numId="18">
    <w:abstractNumId w:val="20"/>
  </w:num>
  <w:num w:numId="19">
    <w:abstractNumId w:val="27"/>
  </w:num>
  <w:num w:numId="20">
    <w:abstractNumId w:val="23"/>
  </w:num>
  <w:num w:numId="21">
    <w:abstractNumId w:val="10"/>
  </w:num>
  <w:num w:numId="22">
    <w:abstractNumId w:val="19"/>
  </w:num>
  <w:num w:numId="23">
    <w:abstractNumId w:val="7"/>
  </w:num>
  <w:num w:numId="24">
    <w:abstractNumId w:val="15"/>
  </w:num>
  <w:num w:numId="25">
    <w:abstractNumId w:val="26"/>
  </w:num>
  <w:num w:numId="26">
    <w:abstractNumId w:val="28"/>
  </w:num>
  <w:num w:numId="27">
    <w:abstractNumId w:val="17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2BC2"/>
    <w:rsid w:val="000068EC"/>
    <w:rsid w:val="00014006"/>
    <w:rsid w:val="00020258"/>
    <w:rsid w:val="000219FD"/>
    <w:rsid w:val="0003272F"/>
    <w:rsid w:val="00037BE4"/>
    <w:rsid w:val="00047695"/>
    <w:rsid w:val="000523F6"/>
    <w:rsid w:val="00071C86"/>
    <w:rsid w:val="00075CDC"/>
    <w:rsid w:val="00081D58"/>
    <w:rsid w:val="00095D29"/>
    <w:rsid w:val="000A3F5F"/>
    <w:rsid w:val="000C617F"/>
    <w:rsid w:val="000C7BED"/>
    <w:rsid w:val="000D1ED0"/>
    <w:rsid w:val="000D4451"/>
    <w:rsid w:val="000D7D69"/>
    <w:rsid w:val="000F19D2"/>
    <w:rsid w:val="0010574A"/>
    <w:rsid w:val="0013178B"/>
    <w:rsid w:val="00133E11"/>
    <w:rsid w:val="0014421F"/>
    <w:rsid w:val="00144F35"/>
    <w:rsid w:val="00172947"/>
    <w:rsid w:val="001B207F"/>
    <w:rsid w:val="001B50A0"/>
    <w:rsid w:val="001C4456"/>
    <w:rsid w:val="0020433D"/>
    <w:rsid w:val="00206619"/>
    <w:rsid w:val="00207136"/>
    <w:rsid w:val="002372D3"/>
    <w:rsid w:val="00242334"/>
    <w:rsid w:val="00254BAD"/>
    <w:rsid w:val="002558D6"/>
    <w:rsid w:val="00264A73"/>
    <w:rsid w:val="00280303"/>
    <w:rsid w:val="00290A50"/>
    <w:rsid w:val="002A2596"/>
    <w:rsid w:val="002A3046"/>
    <w:rsid w:val="002C5AF2"/>
    <w:rsid w:val="002C7F32"/>
    <w:rsid w:val="002D2A9D"/>
    <w:rsid w:val="002D44E8"/>
    <w:rsid w:val="002D5512"/>
    <w:rsid w:val="002D6BFB"/>
    <w:rsid w:val="002E198C"/>
    <w:rsid w:val="002E45F5"/>
    <w:rsid w:val="002F2F59"/>
    <w:rsid w:val="002F40D1"/>
    <w:rsid w:val="002F5D26"/>
    <w:rsid w:val="00305A1B"/>
    <w:rsid w:val="00307357"/>
    <w:rsid w:val="00331EDF"/>
    <w:rsid w:val="00340BBC"/>
    <w:rsid w:val="00343791"/>
    <w:rsid w:val="0035491F"/>
    <w:rsid w:val="00366310"/>
    <w:rsid w:val="0038304E"/>
    <w:rsid w:val="00383686"/>
    <w:rsid w:val="003939E9"/>
    <w:rsid w:val="00395D61"/>
    <w:rsid w:val="00396E5C"/>
    <w:rsid w:val="003A014A"/>
    <w:rsid w:val="003A141A"/>
    <w:rsid w:val="003A2D4D"/>
    <w:rsid w:val="003A2E56"/>
    <w:rsid w:val="003A73C2"/>
    <w:rsid w:val="003B1586"/>
    <w:rsid w:val="003B646F"/>
    <w:rsid w:val="003C0991"/>
    <w:rsid w:val="003C1A26"/>
    <w:rsid w:val="003C54EC"/>
    <w:rsid w:val="003C7F62"/>
    <w:rsid w:val="00400AC3"/>
    <w:rsid w:val="00404D2A"/>
    <w:rsid w:val="00410585"/>
    <w:rsid w:val="00413DF7"/>
    <w:rsid w:val="00425BE4"/>
    <w:rsid w:val="004367E8"/>
    <w:rsid w:val="004447E2"/>
    <w:rsid w:val="00461087"/>
    <w:rsid w:val="00472E0A"/>
    <w:rsid w:val="0047529E"/>
    <w:rsid w:val="004808D8"/>
    <w:rsid w:val="004A3E5A"/>
    <w:rsid w:val="004C58A7"/>
    <w:rsid w:val="004D008E"/>
    <w:rsid w:val="004E3922"/>
    <w:rsid w:val="004E7702"/>
    <w:rsid w:val="004F0A38"/>
    <w:rsid w:val="004F40C9"/>
    <w:rsid w:val="00501876"/>
    <w:rsid w:val="00513F58"/>
    <w:rsid w:val="00547C52"/>
    <w:rsid w:val="005514C5"/>
    <w:rsid w:val="0055732E"/>
    <w:rsid w:val="00563A73"/>
    <w:rsid w:val="00566899"/>
    <w:rsid w:val="00582EA1"/>
    <w:rsid w:val="00590A31"/>
    <w:rsid w:val="00593253"/>
    <w:rsid w:val="005B38AE"/>
    <w:rsid w:val="005E14A4"/>
    <w:rsid w:val="005E2364"/>
    <w:rsid w:val="005F2ED3"/>
    <w:rsid w:val="0060705A"/>
    <w:rsid w:val="00622153"/>
    <w:rsid w:val="00644FDD"/>
    <w:rsid w:val="0065093C"/>
    <w:rsid w:val="00651846"/>
    <w:rsid w:val="0065263A"/>
    <w:rsid w:val="00655DFB"/>
    <w:rsid w:val="00670CF4"/>
    <w:rsid w:val="006767AA"/>
    <w:rsid w:val="00695168"/>
    <w:rsid w:val="006A3E66"/>
    <w:rsid w:val="006B0198"/>
    <w:rsid w:val="006B664D"/>
    <w:rsid w:val="006D1B5F"/>
    <w:rsid w:val="006D3DE0"/>
    <w:rsid w:val="006D68D7"/>
    <w:rsid w:val="006E6EC7"/>
    <w:rsid w:val="006F35AB"/>
    <w:rsid w:val="00702729"/>
    <w:rsid w:val="00704B03"/>
    <w:rsid w:val="00740F85"/>
    <w:rsid w:val="00745A07"/>
    <w:rsid w:val="00794E63"/>
    <w:rsid w:val="007C4E24"/>
    <w:rsid w:val="007C588D"/>
    <w:rsid w:val="007C68EC"/>
    <w:rsid w:val="007D0F12"/>
    <w:rsid w:val="007D3121"/>
    <w:rsid w:val="007E3759"/>
    <w:rsid w:val="007E6AEF"/>
    <w:rsid w:val="007F1DF5"/>
    <w:rsid w:val="00804947"/>
    <w:rsid w:val="00805F27"/>
    <w:rsid w:val="00811D6D"/>
    <w:rsid w:val="00813218"/>
    <w:rsid w:val="00813FCC"/>
    <w:rsid w:val="0082693F"/>
    <w:rsid w:val="00826A49"/>
    <w:rsid w:val="0083327B"/>
    <w:rsid w:val="00841745"/>
    <w:rsid w:val="0085111D"/>
    <w:rsid w:val="00866327"/>
    <w:rsid w:val="00866419"/>
    <w:rsid w:val="00871CE2"/>
    <w:rsid w:val="00874B38"/>
    <w:rsid w:val="00877204"/>
    <w:rsid w:val="00880C21"/>
    <w:rsid w:val="00883B30"/>
    <w:rsid w:val="00887F9F"/>
    <w:rsid w:val="0089009B"/>
    <w:rsid w:val="008A56D2"/>
    <w:rsid w:val="008C2005"/>
    <w:rsid w:val="008D5DCF"/>
    <w:rsid w:val="008E64B6"/>
    <w:rsid w:val="008F3575"/>
    <w:rsid w:val="00910601"/>
    <w:rsid w:val="00913998"/>
    <w:rsid w:val="00915B6D"/>
    <w:rsid w:val="00917057"/>
    <w:rsid w:val="00917330"/>
    <w:rsid w:val="00927674"/>
    <w:rsid w:val="00936F44"/>
    <w:rsid w:val="009442B7"/>
    <w:rsid w:val="00957D60"/>
    <w:rsid w:val="00960092"/>
    <w:rsid w:val="00960990"/>
    <w:rsid w:val="009611FE"/>
    <w:rsid w:val="0097071F"/>
    <w:rsid w:val="009772A7"/>
    <w:rsid w:val="00977BEF"/>
    <w:rsid w:val="0098492E"/>
    <w:rsid w:val="00995C9A"/>
    <w:rsid w:val="00996BA2"/>
    <w:rsid w:val="009A57ED"/>
    <w:rsid w:val="009B18BE"/>
    <w:rsid w:val="009D099E"/>
    <w:rsid w:val="009D2075"/>
    <w:rsid w:val="009D7B64"/>
    <w:rsid w:val="009D7E59"/>
    <w:rsid w:val="009E0B39"/>
    <w:rsid w:val="009E55AE"/>
    <w:rsid w:val="009E70C7"/>
    <w:rsid w:val="009F6E9F"/>
    <w:rsid w:val="00A079AA"/>
    <w:rsid w:val="00A13B22"/>
    <w:rsid w:val="00A143A5"/>
    <w:rsid w:val="00A17E5A"/>
    <w:rsid w:val="00A2714E"/>
    <w:rsid w:val="00A32602"/>
    <w:rsid w:val="00A501CE"/>
    <w:rsid w:val="00A8183F"/>
    <w:rsid w:val="00A841CE"/>
    <w:rsid w:val="00A86CD7"/>
    <w:rsid w:val="00A97FBF"/>
    <w:rsid w:val="00AA79BE"/>
    <w:rsid w:val="00AB2A5E"/>
    <w:rsid w:val="00AC2557"/>
    <w:rsid w:val="00AE7733"/>
    <w:rsid w:val="00AE7A21"/>
    <w:rsid w:val="00AF0D6F"/>
    <w:rsid w:val="00AF0FC0"/>
    <w:rsid w:val="00AF7F4D"/>
    <w:rsid w:val="00B12377"/>
    <w:rsid w:val="00B22FDE"/>
    <w:rsid w:val="00B24906"/>
    <w:rsid w:val="00B34350"/>
    <w:rsid w:val="00B37A38"/>
    <w:rsid w:val="00B45622"/>
    <w:rsid w:val="00B5765E"/>
    <w:rsid w:val="00B60C09"/>
    <w:rsid w:val="00B77D47"/>
    <w:rsid w:val="00B81055"/>
    <w:rsid w:val="00B81E29"/>
    <w:rsid w:val="00B83AC9"/>
    <w:rsid w:val="00BA2FCD"/>
    <w:rsid w:val="00BA3D9A"/>
    <w:rsid w:val="00BB0A91"/>
    <w:rsid w:val="00BB0BFB"/>
    <w:rsid w:val="00BC6323"/>
    <w:rsid w:val="00BE749E"/>
    <w:rsid w:val="00BF4BEE"/>
    <w:rsid w:val="00C025BA"/>
    <w:rsid w:val="00C07BFD"/>
    <w:rsid w:val="00C1611A"/>
    <w:rsid w:val="00C27B12"/>
    <w:rsid w:val="00C320CA"/>
    <w:rsid w:val="00C52DEA"/>
    <w:rsid w:val="00C57263"/>
    <w:rsid w:val="00C6079F"/>
    <w:rsid w:val="00C71458"/>
    <w:rsid w:val="00C832C7"/>
    <w:rsid w:val="00C90AB6"/>
    <w:rsid w:val="00C94038"/>
    <w:rsid w:val="00CA0F2A"/>
    <w:rsid w:val="00CA1C1C"/>
    <w:rsid w:val="00CA1CE4"/>
    <w:rsid w:val="00CB5B6F"/>
    <w:rsid w:val="00CB6504"/>
    <w:rsid w:val="00CB6D37"/>
    <w:rsid w:val="00CC4FFF"/>
    <w:rsid w:val="00CC704E"/>
    <w:rsid w:val="00CD0B64"/>
    <w:rsid w:val="00CE3372"/>
    <w:rsid w:val="00D04953"/>
    <w:rsid w:val="00D1346C"/>
    <w:rsid w:val="00D145E7"/>
    <w:rsid w:val="00D2123F"/>
    <w:rsid w:val="00D24E05"/>
    <w:rsid w:val="00D26EF2"/>
    <w:rsid w:val="00D520BA"/>
    <w:rsid w:val="00D703AE"/>
    <w:rsid w:val="00D930CA"/>
    <w:rsid w:val="00D9326B"/>
    <w:rsid w:val="00DB39CC"/>
    <w:rsid w:val="00DB4E70"/>
    <w:rsid w:val="00DD11D0"/>
    <w:rsid w:val="00DD3F00"/>
    <w:rsid w:val="00DE065D"/>
    <w:rsid w:val="00DE2270"/>
    <w:rsid w:val="00DE47D7"/>
    <w:rsid w:val="00DF1B9F"/>
    <w:rsid w:val="00DF2A81"/>
    <w:rsid w:val="00DF587F"/>
    <w:rsid w:val="00E023B8"/>
    <w:rsid w:val="00E161F4"/>
    <w:rsid w:val="00E37833"/>
    <w:rsid w:val="00E40DCC"/>
    <w:rsid w:val="00E4297D"/>
    <w:rsid w:val="00E475CE"/>
    <w:rsid w:val="00E50097"/>
    <w:rsid w:val="00E5671D"/>
    <w:rsid w:val="00E72C9C"/>
    <w:rsid w:val="00E93AC5"/>
    <w:rsid w:val="00EB0C7E"/>
    <w:rsid w:val="00EC00C9"/>
    <w:rsid w:val="00EC0C2D"/>
    <w:rsid w:val="00EC41D8"/>
    <w:rsid w:val="00EE7076"/>
    <w:rsid w:val="00EF404C"/>
    <w:rsid w:val="00F02037"/>
    <w:rsid w:val="00F13497"/>
    <w:rsid w:val="00F327B8"/>
    <w:rsid w:val="00F359EB"/>
    <w:rsid w:val="00F43946"/>
    <w:rsid w:val="00F60E2B"/>
    <w:rsid w:val="00F62FA1"/>
    <w:rsid w:val="00F644C9"/>
    <w:rsid w:val="00F65327"/>
    <w:rsid w:val="00F7005A"/>
    <w:rsid w:val="00FA06D5"/>
    <w:rsid w:val="00FA49E3"/>
    <w:rsid w:val="00FB6533"/>
    <w:rsid w:val="00FC4C25"/>
    <w:rsid w:val="00FD6FA7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Arthur Harris</cp:lastModifiedBy>
  <cp:revision>9</cp:revision>
  <cp:lastPrinted>2010-06-21T14:06:00Z</cp:lastPrinted>
  <dcterms:created xsi:type="dcterms:W3CDTF">2021-03-13T12:24:00Z</dcterms:created>
  <dcterms:modified xsi:type="dcterms:W3CDTF">2021-07-15T13:15:00Z</dcterms:modified>
</cp:coreProperties>
</file>